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3041" w:rsidRDefault="00FF3041" w:rsidP="00FF3041">
      <w:pPr>
        <w:jc w:val="center"/>
        <w:rPr>
          <w:b/>
        </w:rPr>
      </w:pPr>
      <w:r>
        <w:rPr>
          <w:b/>
        </w:rPr>
        <w:t>Writing Intensive Courses Grading Rubric</w:t>
      </w:r>
      <w:r w:rsidR="002C7EC0">
        <w:rPr>
          <w:b/>
        </w:rPr>
        <w:t xml:space="preserve"> (ENG 360 Lyric Analysis</w:t>
      </w:r>
      <w:r w:rsidR="006C6395">
        <w:rPr>
          <w:b/>
        </w:rPr>
        <w:t xml:space="preserve"> Assignment)</w:t>
      </w:r>
    </w:p>
    <w:tbl>
      <w:tblPr>
        <w:tblW w:w="14220" w:type="dxa"/>
        <w:tblInd w:w="-432" w:type="dxa"/>
        <w:tblLayout w:type="fixed"/>
        <w:tblLook w:val="04A0" w:firstRow="1" w:lastRow="0" w:firstColumn="1" w:lastColumn="0" w:noHBand="0" w:noVBand="1"/>
      </w:tblPr>
      <w:tblGrid>
        <w:gridCol w:w="1711"/>
        <w:gridCol w:w="2520"/>
        <w:gridCol w:w="2067"/>
        <w:gridCol w:w="2433"/>
        <w:gridCol w:w="2250"/>
        <w:gridCol w:w="2154"/>
        <w:gridCol w:w="1085"/>
      </w:tblGrid>
      <w:tr w:rsidR="00FF3041">
        <w:trPr>
          <w:trHeight w:val="174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</w:p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FF3041" w:rsidRDefault="00FF3041">
            <w:pPr>
              <w:spacing w:line="276" w:lineRule="auto"/>
              <w:rPr>
                <w:rFonts w:eastAsia="SimSun"/>
                <w:b/>
                <w:color w:val="FFFFFF"/>
                <w:sz w:val="18"/>
                <w:szCs w:val="18"/>
                <w:lang w:eastAsia="zh-CN"/>
              </w:rPr>
            </w:pPr>
            <w:r>
              <w:rPr>
                <w:b/>
                <w:color w:val="FFFFFF"/>
                <w:sz w:val="18"/>
                <w:szCs w:val="18"/>
              </w:rPr>
              <w:t xml:space="preserve">Writing Skills 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</w:p>
        </w:tc>
      </w:tr>
      <w:tr w:rsidR="00FF3041" w:rsidTr="00870500">
        <w:trPr>
          <w:trHeight w:val="494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jc w:val="center"/>
              <w:rPr>
                <w:rFonts w:eastAsia="SimSun"/>
                <w:b/>
                <w:sz w:val="18"/>
                <w:szCs w:val="18"/>
                <w:lang w:eastAsia="zh-CN"/>
              </w:rPr>
            </w:pPr>
            <w:r>
              <w:rPr>
                <w:b/>
                <w:sz w:val="18"/>
                <w:szCs w:val="18"/>
              </w:rPr>
              <w:t>Exceptional</w:t>
            </w:r>
          </w:p>
          <w:p w:rsidR="00FF3041" w:rsidRDefault="00FF3041">
            <w:pPr>
              <w:spacing w:line="276" w:lineRule="auto"/>
              <w:jc w:val="center"/>
              <w:rPr>
                <w:rFonts w:eastAsia="SimSun"/>
                <w:b/>
                <w:sz w:val="18"/>
                <w:szCs w:val="18"/>
                <w:lang w:eastAsia="zh-CN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870500">
              <w:rPr>
                <w:b/>
                <w:sz w:val="18"/>
                <w:szCs w:val="18"/>
              </w:rPr>
              <w:t xml:space="preserve"> (10)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jc w:val="center"/>
              <w:rPr>
                <w:rFonts w:eastAsia="SimSun"/>
                <w:b/>
                <w:sz w:val="18"/>
                <w:szCs w:val="18"/>
                <w:lang w:eastAsia="zh-CN"/>
              </w:rPr>
            </w:pPr>
            <w:r>
              <w:rPr>
                <w:b/>
                <w:sz w:val="18"/>
                <w:szCs w:val="18"/>
              </w:rPr>
              <w:t>Good</w:t>
            </w:r>
          </w:p>
          <w:p w:rsidR="00FF3041" w:rsidRDefault="00FF3041">
            <w:pPr>
              <w:spacing w:line="276" w:lineRule="auto"/>
              <w:jc w:val="center"/>
              <w:rPr>
                <w:rFonts w:eastAsia="SimSun"/>
                <w:b/>
                <w:sz w:val="18"/>
                <w:szCs w:val="18"/>
                <w:lang w:eastAsia="zh-CN"/>
              </w:rPr>
            </w:pPr>
            <w:r>
              <w:rPr>
                <w:b/>
                <w:sz w:val="18"/>
                <w:szCs w:val="18"/>
              </w:rPr>
              <w:t>3</w:t>
            </w:r>
            <w:r w:rsidR="00870500">
              <w:rPr>
                <w:b/>
                <w:sz w:val="18"/>
                <w:szCs w:val="18"/>
              </w:rPr>
              <w:t xml:space="preserve"> (8,9)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jc w:val="center"/>
              <w:rPr>
                <w:rFonts w:eastAsia="SimSun"/>
                <w:b/>
                <w:sz w:val="18"/>
                <w:szCs w:val="18"/>
                <w:lang w:eastAsia="zh-CN"/>
              </w:rPr>
            </w:pPr>
            <w:r>
              <w:rPr>
                <w:b/>
                <w:sz w:val="18"/>
                <w:szCs w:val="18"/>
              </w:rPr>
              <w:t>Fair/Adequate</w:t>
            </w:r>
          </w:p>
          <w:p w:rsidR="00FF3041" w:rsidRDefault="00FF3041">
            <w:pPr>
              <w:spacing w:line="276" w:lineRule="auto"/>
              <w:jc w:val="center"/>
              <w:rPr>
                <w:rFonts w:eastAsia="SimSun"/>
                <w:b/>
                <w:sz w:val="18"/>
                <w:szCs w:val="18"/>
                <w:lang w:eastAsia="zh-CN"/>
              </w:rPr>
            </w:pPr>
            <w:r>
              <w:rPr>
                <w:b/>
                <w:sz w:val="18"/>
                <w:szCs w:val="18"/>
              </w:rPr>
              <w:t>2</w:t>
            </w:r>
            <w:r w:rsidR="00870500">
              <w:rPr>
                <w:b/>
                <w:sz w:val="18"/>
                <w:szCs w:val="18"/>
              </w:rPr>
              <w:t xml:space="preserve"> (5,6,7)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jc w:val="center"/>
              <w:rPr>
                <w:rFonts w:eastAsia="SimSun"/>
                <w:b/>
                <w:sz w:val="18"/>
                <w:szCs w:val="18"/>
                <w:lang w:eastAsia="zh-CN"/>
              </w:rPr>
            </w:pPr>
            <w:r>
              <w:rPr>
                <w:b/>
                <w:sz w:val="18"/>
                <w:szCs w:val="18"/>
              </w:rPr>
              <w:t>Limited</w:t>
            </w:r>
          </w:p>
          <w:p w:rsidR="00FF3041" w:rsidRDefault="00FF3041">
            <w:pPr>
              <w:spacing w:line="276" w:lineRule="auto"/>
              <w:jc w:val="center"/>
              <w:rPr>
                <w:rFonts w:eastAsia="SimSun"/>
                <w:b/>
                <w:sz w:val="18"/>
                <w:szCs w:val="18"/>
                <w:lang w:eastAsia="zh-CN"/>
              </w:rPr>
            </w:pPr>
            <w:r>
              <w:rPr>
                <w:b/>
                <w:sz w:val="18"/>
                <w:szCs w:val="18"/>
              </w:rPr>
              <w:t>1</w:t>
            </w:r>
            <w:r w:rsidR="00870500">
              <w:rPr>
                <w:b/>
                <w:sz w:val="18"/>
                <w:szCs w:val="18"/>
              </w:rPr>
              <w:t xml:space="preserve"> (2,3,4)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jc w:val="center"/>
              <w:rPr>
                <w:rFonts w:eastAsia="SimSun"/>
                <w:b/>
                <w:sz w:val="18"/>
                <w:szCs w:val="18"/>
                <w:lang w:eastAsia="zh-CN"/>
              </w:rPr>
            </w:pPr>
            <w:r>
              <w:rPr>
                <w:b/>
                <w:sz w:val="18"/>
                <w:szCs w:val="18"/>
              </w:rPr>
              <w:t>Poor/Unacceptable</w:t>
            </w:r>
          </w:p>
          <w:p w:rsidR="00FF3041" w:rsidRDefault="00FF3041">
            <w:pPr>
              <w:spacing w:line="276" w:lineRule="auto"/>
              <w:jc w:val="center"/>
              <w:rPr>
                <w:rFonts w:eastAsia="SimSun"/>
                <w:b/>
                <w:sz w:val="18"/>
                <w:szCs w:val="18"/>
                <w:lang w:eastAsia="zh-CN"/>
              </w:rPr>
            </w:pPr>
            <w:r>
              <w:rPr>
                <w:b/>
                <w:sz w:val="18"/>
                <w:szCs w:val="18"/>
              </w:rPr>
              <w:t>0</w:t>
            </w:r>
            <w:r w:rsidR="00870500">
              <w:rPr>
                <w:b/>
                <w:sz w:val="18"/>
                <w:szCs w:val="18"/>
              </w:rPr>
              <w:t xml:space="preserve"> (0,1)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jc w:val="center"/>
              <w:rPr>
                <w:rFonts w:eastAsia="SimSun"/>
                <w:b/>
                <w:sz w:val="18"/>
                <w:szCs w:val="18"/>
                <w:lang w:eastAsia="zh-CN"/>
              </w:rPr>
            </w:pPr>
            <w:r>
              <w:rPr>
                <w:b/>
                <w:sz w:val="18"/>
                <w:szCs w:val="18"/>
              </w:rPr>
              <w:t>N/A</w:t>
            </w:r>
          </w:p>
        </w:tc>
      </w:tr>
      <w:tr w:rsidR="00FF3041" w:rsidTr="00870500">
        <w:trPr>
          <w:trHeight w:val="1070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Structure/</w:t>
            </w:r>
          </w:p>
          <w:p w:rsidR="00FF3041" w:rsidRDefault="00FF304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Organization</w:t>
            </w:r>
          </w:p>
          <w:p w:rsidR="00870500" w:rsidRPr="00870500" w:rsidRDefault="00870500">
            <w:pPr>
              <w:spacing w:line="276" w:lineRule="auto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 w:val="18"/>
                <w:szCs w:val="18"/>
                <w:lang w:eastAsia="zh-CN"/>
              </w:rPr>
              <w:t xml:space="preserve">    </w:t>
            </w:r>
            <w:r>
              <w:rPr>
                <w:rFonts w:eastAsia="SimSun"/>
                <w:szCs w:val="24"/>
                <w:lang w:eastAsia="zh-CN"/>
              </w:rPr>
              <w:t>/10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 xml:space="preserve">Has a sophisticated organizational structure that demonstrates a complex understanding </w:t>
            </w:r>
            <w:bookmarkStart w:id="0" w:name="_GoBack"/>
            <w:bookmarkEnd w:id="0"/>
            <w:r>
              <w:rPr>
                <w:sz w:val="18"/>
                <w:szCs w:val="18"/>
              </w:rPr>
              <w:t>of the material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Well organized from introduction to conclusion; paragraphs and ideas flow coherently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bCs/>
                <w:sz w:val="18"/>
                <w:szCs w:val="18"/>
                <w:lang w:eastAsia="zh-CN"/>
              </w:rPr>
            </w:pPr>
            <w:r>
              <w:rPr>
                <w:bCs/>
                <w:sz w:val="18"/>
                <w:szCs w:val="18"/>
              </w:rPr>
              <w:t>Easy to follow, but would benefit from some restructuring and/or stronger transitions between ideas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Readable, but order of ideas and/or transitions between ideas need work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Difficult to follow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Measure does not apply</w:t>
            </w:r>
          </w:p>
        </w:tc>
      </w:tr>
      <w:tr w:rsidR="00FF3041"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Research</w:t>
            </w:r>
          </w:p>
          <w:p w:rsidR="00870500" w:rsidRDefault="00870500">
            <w:pPr>
              <w:spacing w:line="276" w:lineRule="auto"/>
              <w:rPr>
                <w:sz w:val="18"/>
                <w:szCs w:val="18"/>
              </w:rPr>
            </w:pPr>
          </w:p>
          <w:p w:rsidR="00870500" w:rsidRPr="00870500" w:rsidRDefault="00870500">
            <w:pPr>
              <w:spacing w:line="276" w:lineRule="auto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Cs w:val="24"/>
                <w:lang w:eastAsia="zh-CN"/>
              </w:rPr>
              <w:t>NA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Meets or exceeds research requirements and integrates sources skillfully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Meets or exceeds research requirements and integrates sources effectively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bCs/>
                <w:sz w:val="18"/>
                <w:szCs w:val="18"/>
                <w:lang w:eastAsia="zh-CN"/>
              </w:rPr>
            </w:pPr>
            <w:r>
              <w:rPr>
                <w:bCs/>
                <w:sz w:val="18"/>
                <w:szCs w:val="18"/>
              </w:rPr>
              <w:t>Meets research requirements and integrates sources correctly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Either fails to meet research requirements or fails to integrate sources correctly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Fails both to meet research requirements and to integrate sources correctly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Measure does not apply</w:t>
            </w:r>
          </w:p>
        </w:tc>
      </w:tr>
      <w:tr w:rsidR="00FF3041"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Reading  Comprehension</w:t>
            </w:r>
          </w:p>
          <w:p w:rsidR="00870500" w:rsidRDefault="00870500">
            <w:pPr>
              <w:spacing w:line="276" w:lineRule="auto"/>
              <w:rPr>
                <w:sz w:val="18"/>
                <w:szCs w:val="18"/>
              </w:rPr>
            </w:pPr>
          </w:p>
          <w:p w:rsidR="00870500" w:rsidRPr="00870500" w:rsidRDefault="00870500">
            <w:pPr>
              <w:spacing w:line="276" w:lineRule="auto"/>
              <w:rPr>
                <w:rFonts w:eastAsia="SimSun"/>
                <w:szCs w:val="24"/>
                <w:lang w:eastAsia="zh-CN"/>
              </w:rPr>
            </w:pPr>
            <w:r>
              <w:rPr>
                <w:sz w:val="18"/>
                <w:szCs w:val="18"/>
              </w:rPr>
              <w:t xml:space="preserve">   </w:t>
            </w:r>
            <w:r>
              <w:rPr>
                <w:szCs w:val="24"/>
              </w:rPr>
              <w:t>/10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Demonstrates  comprehension of all sources, ability to evaluate sources, and ability to advance knowledge through a sophisticated reading of the material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Demonstrates comprehension of all sources plus ability to evaluate sources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bCs/>
                <w:sz w:val="18"/>
                <w:szCs w:val="18"/>
                <w:lang w:eastAsia="zh-CN"/>
              </w:rPr>
            </w:pPr>
            <w:r>
              <w:rPr>
                <w:bCs/>
                <w:sz w:val="18"/>
                <w:szCs w:val="18"/>
              </w:rPr>
              <w:t>Demonstrates basic comprehension of both primary and secondary sources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Demonstrates inconsistent comprehension of sources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Fails to demonstrate comprehension of sources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Measure does not apply</w:t>
            </w:r>
          </w:p>
        </w:tc>
      </w:tr>
      <w:tr w:rsidR="00FF3041" w:rsidTr="00870500">
        <w:trPr>
          <w:trHeight w:val="1052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Documentation</w:t>
            </w:r>
          </w:p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</w:p>
          <w:p w:rsidR="00870500" w:rsidRPr="00870500" w:rsidRDefault="00870500">
            <w:pPr>
              <w:spacing w:line="276" w:lineRule="auto"/>
              <w:rPr>
                <w:rFonts w:eastAsia="SimSun"/>
                <w:szCs w:val="24"/>
                <w:lang w:eastAsia="zh-CN"/>
              </w:rPr>
            </w:pPr>
            <w:r>
              <w:rPr>
                <w:rFonts w:eastAsia="SimSun"/>
                <w:sz w:val="18"/>
                <w:szCs w:val="18"/>
                <w:lang w:eastAsia="zh-CN"/>
              </w:rPr>
              <w:t xml:space="preserve">   </w:t>
            </w:r>
            <w:r>
              <w:rPr>
                <w:rFonts w:eastAsia="SimSun"/>
                <w:szCs w:val="24"/>
                <w:lang w:eastAsia="zh-CN"/>
              </w:rPr>
              <w:t>/10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Demonstrates independent research of documentation manual and employs advanced documentation style techniques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Follows basic style (MLA, APA, Chicago) with few or no flaws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bCs/>
                <w:sz w:val="18"/>
                <w:szCs w:val="18"/>
                <w:lang w:eastAsia="zh-CN"/>
              </w:rPr>
            </w:pPr>
            <w:r>
              <w:rPr>
                <w:bCs/>
                <w:sz w:val="18"/>
                <w:szCs w:val="18"/>
              </w:rPr>
              <w:t>Has punctuation or other minor errors in documentation, but in-text citations are clearly coordinated w/ bibliography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Includes both in-text citations and bibliography, but they are inconsistent or incomplete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Either or both in-text citations or bibliography missing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Measure does not apply</w:t>
            </w:r>
          </w:p>
        </w:tc>
      </w:tr>
      <w:tr w:rsidR="00FF3041" w:rsidTr="00870500">
        <w:trPr>
          <w:trHeight w:val="1394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Formal/</w:t>
            </w:r>
          </w:p>
          <w:p w:rsidR="00FF3041" w:rsidRDefault="00FF304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professional</w:t>
            </w:r>
          </w:p>
          <w:p w:rsidR="00FF3041" w:rsidRDefault="00FF304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language and word choice</w:t>
            </w:r>
          </w:p>
          <w:p w:rsidR="00870500" w:rsidRPr="00870500" w:rsidRDefault="00870500">
            <w:pPr>
              <w:spacing w:line="276" w:lineRule="auto"/>
              <w:rPr>
                <w:rFonts w:eastAsia="SimSun"/>
                <w:szCs w:val="24"/>
                <w:lang w:eastAsia="zh-CN"/>
              </w:rPr>
            </w:pPr>
            <w:r>
              <w:rPr>
                <w:sz w:val="18"/>
                <w:szCs w:val="18"/>
              </w:rPr>
              <w:t xml:space="preserve">    </w:t>
            </w:r>
            <w:r>
              <w:rPr>
                <w:szCs w:val="24"/>
              </w:rPr>
              <w:t>/10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Highly articulate academic tone employing professional language on an advanced level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Clear and appropriate language employing professional terms correctly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bCs/>
                <w:sz w:val="18"/>
                <w:szCs w:val="18"/>
                <w:lang w:eastAsia="zh-CN"/>
              </w:rPr>
            </w:pPr>
            <w:r>
              <w:rPr>
                <w:bCs/>
                <w:sz w:val="18"/>
                <w:szCs w:val="18"/>
              </w:rPr>
              <w:t>Acceptable language use overall, but some informal language present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Some acceptable language use, but overall tone is informal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Lack of respect shown to subject through use of slang and/or overly casual or colloquial language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Measure does not apply</w:t>
            </w:r>
          </w:p>
        </w:tc>
      </w:tr>
      <w:tr w:rsidR="00FF3041" w:rsidTr="00870500">
        <w:trPr>
          <w:trHeight w:val="1673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Grammar (sentence structure, subject/verb agreement, pronoun/</w:t>
            </w:r>
          </w:p>
          <w:p w:rsidR="00FF3041" w:rsidRDefault="00FF304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antecedent agreement, etc.)</w:t>
            </w:r>
          </w:p>
          <w:p w:rsidR="00870500" w:rsidRPr="00870500" w:rsidRDefault="00870500">
            <w:pPr>
              <w:spacing w:line="276" w:lineRule="auto"/>
              <w:rPr>
                <w:rFonts w:eastAsia="SimSun"/>
                <w:szCs w:val="24"/>
                <w:lang w:eastAsia="zh-CN"/>
              </w:rPr>
            </w:pPr>
            <w:r>
              <w:rPr>
                <w:sz w:val="18"/>
                <w:szCs w:val="18"/>
              </w:rPr>
              <w:t xml:space="preserve">     </w:t>
            </w:r>
            <w:r>
              <w:rPr>
                <w:szCs w:val="24"/>
              </w:rPr>
              <w:t>/10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Less than one grammatical error per page in a paper that employs a variety of complex sentence structures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 xml:space="preserve">No more than one grammatical error per page in a paper that employs a limited range of complex sentence structures 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bCs/>
                <w:sz w:val="18"/>
                <w:szCs w:val="18"/>
                <w:lang w:eastAsia="zh-CN"/>
              </w:rPr>
            </w:pPr>
            <w:r>
              <w:rPr>
                <w:bCs/>
                <w:sz w:val="18"/>
                <w:szCs w:val="18"/>
              </w:rPr>
              <w:t>Occasional errors in grammar (one or two per page) in a paper that employs mostly basic sentence structures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Several minor errors per page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Grammatical errors make it necessary to reread sentences and/or sections to discern meaning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Measure does not apply</w:t>
            </w:r>
          </w:p>
        </w:tc>
      </w:tr>
      <w:tr w:rsidR="00FF3041" w:rsidTr="00870500">
        <w:trPr>
          <w:trHeight w:val="1115"/>
        </w:trPr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Punctuation, capitalization, &amp; spelling</w:t>
            </w:r>
          </w:p>
          <w:p w:rsidR="00870500" w:rsidRPr="00870500" w:rsidRDefault="00870500">
            <w:pPr>
              <w:spacing w:line="276" w:lineRule="auto"/>
              <w:rPr>
                <w:rFonts w:eastAsia="SimSun"/>
                <w:szCs w:val="24"/>
                <w:lang w:eastAsia="zh-CN"/>
              </w:rPr>
            </w:pPr>
            <w:r>
              <w:rPr>
                <w:sz w:val="18"/>
                <w:szCs w:val="18"/>
              </w:rPr>
              <w:t xml:space="preserve">   </w:t>
            </w:r>
            <w:r>
              <w:rPr>
                <w:szCs w:val="24"/>
              </w:rPr>
              <w:t>/10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bCs/>
                <w:sz w:val="18"/>
                <w:szCs w:val="18"/>
                <w:lang w:eastAsia="zh-CN"/>
              </w:rPr>
            </w:pPr>
            <w:r>
              <w:rPr>
                <w:bCs/>
                <w:sz w:val="18"/>
                <w:szCs w:val="18"/>
              </w:rPr>
              <w:t>Follows conventions for punctuation, capitalization, and spelling with fewer than one error of this type per page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No more than one error of this type per page</w:t>
            </w:r>
          </w:p>
        </w:tc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Occasional errors of this type but no more than one or two per page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Approx. four or five errors of this type per page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Paper requires extensive editing/proofreading in this area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041" w:rsidRDefault="00FF3041">
            <w:pPr>
              <w:spacing w:line="276" w:lineRule="auto"/>
              <w:rPr>
                <w:rFonts w:eastAsia="SimSun"/>
                <w:sz w:val="18"/>
                <w:szCs w:val="18"/>
                <w:lang w:eastAsia="zh-CN"/>
              </w:rPr>
            </w:pPr>
            <w:r>
              <w:rPr>
                <w:sz w:val="18"/>
                <w:szCs w:val="18"/>
              </w:rPr>
              <w:t>Measure does not apply</w:t>
            </w:r>
          </w:p>
        </w:tc>
      </w:tr>
    </w:tbl>
    <w:p w:rsidR="00FF3041" w:rsidRDefault="00870500" w:rsidP="00FF3041">
      <w:pPr>
        <w:rPr>
          <w:szCs w:val="24"/>
        </w:rPr>
      </w:pPr>
      <w:r>
        <w:rPr>
          <w:szCs w:val="24"/>
        </w:rPr>
        <w:t>/60</w:t>
      </w:r>
      <w:r>
        <w:rPr>
          <w:szCs w:val="24"/>
        </w:rPr>
        <w:tab/>
        <w:t>Content     /40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TOTAL    /100</w:t>
      </w:r>
    </w:p>
    <w:p w:rsidR="00FF3041" w:rsidRPr="00FD2B15" w:rsidRDefault="00FF3041" w:rsidP="00FF3041">
      <w:pPr>
        <w:jc w:val="center"/>
        <w:rPr>
          <w:i/>
        </w:rPr>
      </w:pPr>
    </w:p>
    <w:p w:rsidR="00817835" w:rsidRDefault="00B0709C"/>
    <w:sectPr w:rsidR="00817835" w:rsidSect="00FD2B15">
      <w:pgSz w:w="15840" w:h="12240" w:orient="landscape"/>
      <w:pgMar w:top="576" w:right="1440" w:bottom="576" w:left="144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041"/>
    <w:rsid w:val="0028688C"/>
    <w:rsid w:val="002C7EC0"/>
    <w:rsid w:val="006C6395"/>
    <w:rsid w:val="00870500"/>
    <w:rsid w:val="00B0709C"/>
    <w:rsid w:val="00FF304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9910743A-A317-47C0-8F75-6BE62AD98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3041"/>
    <w:pPr>
      <w:suppressAutoHyphens/>
    </w:pPr>
    <w:rPr>
      <w:rFonts w:ascii="Times New Roman" w:eastAsia="Times New Roman" w:hAnsi="Times New Roman" w:cs="Times New Roman"/>
      <w:kern w:val="1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Miami University</Company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Clay</dc:creator>
  <cp:keywords/>
  <cp:lastModifiedBy>hamad aldossary</cp:lastModifiedBy>
  <cp:revision>2</cp:revision>
  <dcterms:created xsi:type="dcterms:W3CDTF">2019-01-27T03:55:00Z</dcterms:created>
  <dcterms:modified xsi:type="dcterms:W3CDTF">2019-01-27T03:55:00Z</dcterms:modified>
</cp:coreProperties>
</file>